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s>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仿宋" w:cs="Times New Roman"/>
          <w:b/>
          <w:bCs w:val="0"/>
          <w:color w:val="000000"/>
          <w:sz w:val="44"/>
          <w:szCs w:val="44"/>
          <w:lang w:val="en-US" w:eastAsia="zh-CN"/>
        </w:rPr>
      </w:pPr>
      <w:bookmarkStart w:id="0" w:name="_GoBack"/>
      <w:r>
        <w:rPr>
          <w:rFonts w:hint="default" w:ascii="Times New Roman" w:hAnsi="Times New Roman" w:eastAsia="仿宋" w:cs="Times New Roman"/>
          <w:b/>
          <w:bCs w:val="0"/>
          <w:color w:val="000000"/>
          <w:sz w:val="44"/>
          <w:szCs w:val="44"/>
          <w:lang w:val="en-US" w:eastAsia="zh-CN"/>
        </w:rPr>
        <w:t>南充文化旅游职业学院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仿宋" w:cs="Times New Roman"/>
          <w:b/>
          <w:bCs w:val="0"/>
          <w:color w:val="000000"/>
          <w:sz w:val="44"/>
          <w:szCs w:val="44"/>
          <w:lang w:val="en-US" w:eastAsia="zh-CN"/>
        </w:rPr>
      </w:pPr>
      <w:r>
        <w:rPr>
          <w:rFonts w:hint="default" w:ascii="Times New Roman" w:hAnsi="Times New Roman" w:eastAsia="仿宋" w:cs="Times New Roman"/>
          <w:b/>
          <w:bCs w:val="0"/>
          <w:color w:val="000000"/>
          <w:sz w:val="44"/>
          <w:szCs w:val="44"/>
          <w:lang w:val="en-US" w:eastAsia="zh-CN"/>
        </w:rPr>
        <w:t>关于2023年临聘人员劳务派遣服务</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仿宋" w:cs="Times New Roman"/>
          <w:b/>
          <w:bCs w:val="0"/>
          <w:color w:val="000000"/>
          <w:sz w:val="44"/>
          <w:szCs w:val="44"/>
          <w:lang w:val="en-US" w:eastAsia="zh-CN"/>
        </w:rPr>
      </w:pPr>
      <w:r>
        <w:rPr>
          <w:rFonts w:hint="default" w:ascii="Times New Roman" w:hAnsi="Times New Roman" w:eastAsia="仿宋" w:cs="Times New Roman"/>
          <w:b/>
          <w:bCs w:val="0"/>
          <w:color w:val="000000"/>
          <w:sz w:val="44"/>
          <w:szCs w:val="44"/>
          <w:lang w:val="en-US" w:eastAsia="zh-CN"/>
        </w:rPr>
        <w:t>竞争性磋商公告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仿宋" w:cs="Times New Roman"/>
          <w:b w:val="0"/>
          <w:bCs/>
          <w:color w:val="000000"/>
          <w:sz w:val="44"/>
          <w:szCs w:val="44"/>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eastAsia="zh-CN"/>
        </w:rPr>
        <w:t>根据南充文化旅游职业学院</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2023年工作需要，经南充文化旅游职业学院研究决定，对“南充文化旅游职业学院2023年临聘人员劳务派遣服务”项目采取竞争性磋商方式实施采购，欢迎符合相应要求的供应商参加磋商，具体事项如下。</w:t>
      </w:r>
    </w:p>
    <w:p>
      <w:pPr>
        <w:pStyle w:val="8"/>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eastAsia="zh-CN"/>
        </w:rPr>
      </w:pPr>
      <w:r>
        <w:rPr>
          <w:rFonts w:hint="default" w:ascii="Times New Roman" w:hAnsi="Times New Roman" w:eastAsia="仿宋" w:cs="Times New Roman"/>
          <w:b w:val="0"/>
          <w:bCs/>
          <w:i w:val="0"/>
          <w:caps w:val="0"/>
          <w:color w:val="000000"/>
          <w:spacing w:val="0"/>
          <w:sz w:val="32"/>
          <w:szCs w:val="32"/>
          <w:u w:val="none"/>
          <w:shd w:val="clear" w:fill="FFFFFF"/>
          <w:lang w:eastAsia="zh-CN"/>
        </w:rPr>
        <w:t>项目采购人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eastAsia="zh-CN"/>
        </w:rPr>
      </w:pPr>
      <w:r>
        <w:rPr>
          <w:rFonts w:hint="default" w:ascii="Times New Roman" w:hAnsi="Times New Roman" w:eastAsia="仿宋" w:cs="Times New Roman"/>
          <w:b w:val="0"/>
          <w:bCs/>
          <w:i w:val="0"/>
          <w:caps w:val="0"/>
          <w:color w:val="000000"/>
          <w:spacing w:val="0"/>
          <w:sz w:val="32"/>
          <w:szCs w:val="32"/>
          <w:u w:val="none"/>
          <w:shd w:val="clear" w:fill="FFFFFF"/>
          <w:lang w:eastAsia="zh-CN"/>
        </w:rPr>
        <w:t>南充文化旅游职业学院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rPr>
      </w:pPr>
      <w:r>
        <w:rPr>
          <w:rFonts w:hint="default" w:ascii="Times New Roman" w:hAnsi="Times New Roman" w:eastAsia="仿宋" w:cs="Times New Roman"/>
          <w:b w:val="0"/>
          <w:bCs/>
          <w:i w:val="0"/>
          <w:caps w:val="0"/>
          <w:color w:val="000000"/>
          <w:spacing w:val="0"/>
          <w:sz w:val="32"/>
          <w:szCs w:val="32"/>
          <w:u w:val="none"/>
          <w:shd w:val="clear" w:fill="FFFFFF"/>
          <w:lang w:eastAsia="zh-CN"/>
        </w:rPr>
        <w:t>二</w:t>
      </w:r>
      <w:r>
        <w:rPr>
          <w:rFonts w:hint="default" w:ascii="Times New Roman" w:hAnsi="Times New Roman" w:eastAsia="仿宋" w:cs="Times New Roman"/>
          <w:b w:val="0"/>
          <w:bCs/>
          <w:i w:val="0"/>
          <w:caps w:val="0"/>
          <w:color w:val="000000"/>
          <w:spacing w:val="0"/>
          <w:sz w:val="32"/>
          <w:szCs w:val="32"/>
          <w:u w:val="none"/>
          <w:shd w:val="clear" w:fill="FFFFFF"/>
        </w:rPr>
        <w:t>、</w:t>
      </w:r>
      <w:r>
        <w:rPr>
          <w:rFonts w:hint="default" w:ascii="Times New Roman" w:hAnsi="Times New Roman" w:eastAsia="仿宋" w:cs="Times New Roman"/>
          <w:b w:val="0"/>
          <w:bCs/>
          <w:i w:val="0"/>
          <w:caps w:val="0"/>
          <w:color w:val="000000"/>
          <w:spacing w:val="0"/>
          <w:sz w:val="32"/>
          <w:szCs w:val="32"/>
          <w:u w:val="none"/>
          <w:shd w:val="clear" w:fill="FFFFFF"/>
          <w:lang w:eastAsia="zh-CN"/>
        </w:rPr>
        <w:t>项目</w:t>
      </w:r>
      <w:r>
        <w:rPr>
          <w:rFonts w:hint="default" w:ascii="Times New Roman" w:hAnsi="Times New Roman" w:eastAsia="仿宋" w:cs="Times New Roman"/>
          <w:b w:val="0"/>
          <w:bCs/>
          <w:i w:val="0"/>
          <w:caps w:val="0"/>
          <w:color w:val="000000"/>
          <w:spacing w:val="0"/>
          <w:sz w:val="32"/>
          <w:szCs w:val="32"/>
          <w:u w:val="none"/>
          <w:lang w:eastAsia="zh-CN"/>
        </w:rPr>
        <w:t>采购内容</w:t>
      </w:r>
      <w:r>
        <w:rPr>
          <w:rFonts w:hint="default" w:ascii="Times New Roman" w:hAnsi="Times New Roman" w:eastAsia="仿宋" w:cs="Times New Roman"/>
          <w:b w:val="0"/>
          <w:bCs/>
          <w:i w:val="0"/>
          <w:caps w:val="0"/>
          <w:color w:val="000000"/>
          <w:spacing w:val="0"/>
          <w:sz w:val="32"/>
          <w:szCs w:val="32"/>
          <w:u w:val="none"/>
          <w:lang w:val="en-US" w:eastAsia="zh-CN"/>
        </w:rPr>
        <w:t>及相关要求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南充文化旅游职业学院2023年7月—12月临聘人员劳务派遣服务，拟聘岗位6个，其中科研助理岗位5人，实训室管理员岗位1人。其中岗位要求如下。</w:t>
      </w:r>
    </w:p>
    <w:p>
      <w:pPr>
        <w:ind w:firstLine="640" w:firstLineChars="200"/>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pPr>
      <w:r>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t>1.科研助理岗位要求</w:t>
      </w:r>
    </w:p>
    <w:p>
      <w:pPr>
        <w:ind w:firstLine="640" w:firstLineChars="200"/>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pPr>
      <w:r>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t>身体健康、工作踏实、服从管理、责任心强、吃苦耐劳、礼貌热情、举止大方、语言文明。专科及以上学历，有良好的政治素质和品行，热爱教育事业，熟练电脑操作和掌握</w:t>
      </w:r>
      <w:r>
        <w:rPr>
          <w:rFonts w:hint="eastAsia" w:ascii="Times New Roman" w:hAnsi="Times New Roman" w:eastAsia="仿宋" w:cs="Times New Roman"/>
          <w:b w:val="0"/>
          <w:bCs/>
          <w:i w:val="0"/>
          <w:caps w:val="0"/>
          <w:color w:val="000000"/>
          <w:spacing w:val="0"/>
          <w:kern w:val="0"/>
          <w:sz w:val="32"/>
          <w:szCs w:val="32"/>
          <w:u w:val="none"/>
          <w:shd w:val="clear" w:fill="FFFFFF"/>
          <w:lang w:val="en-US" w:eastAsia="zh-CN" w:bidi="ar"/>
        </w:rPr>
        <w:t>word</w:t>
      </w:r>
      <w:r>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t xml:space="preserve">、 </w:t>
      </w:r>
      <w:r>
        <w:rPr>
          <w:rFonts w:hint="eastAsia" w:ascii="Times New Roman" w:hAnsi="Times New Roman" w:eastAsia="仿宋" w:cs="Times New Roman"/>
          <w:b w:val="0"/>
          <w:bCs/>
          <w:i w:val="0"/>
          <w:caps w:val="0"/>
          <w:color w:val="000000"/>
          <w:spacing w:val="0"/>
          <w:kern w:val="0"/>
          <w:sz w:val="32"/>
          <w:szCs w:val="32"/>
          <w:u w:val="none"/>
          <w:shd w:val="clear" w:fill="FFFFFF"/>
          <w:lang w:val="en-US" w:eastAsia="zh-CN" w:bidi="ar"/>
        </w:rPr>
        <w:t>excel</w:t>
      </w:r>
      <w:r>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t>、</w:t>
      </w:r>
      <w:r>
        <w:rPr>
          <w:rFonts w:hint="eastAsia" w:ascii="Times New Roman" w:hAnsi="Times New Roman" w:eastAsia="仿宋" w:cs="Times New Roman"/>
          <w:b w:val="0"/>
          <w:bCs/>
          <w:i w:val="0"/>
          <w:caps w:val="0"/>
          <w:color w:val="000000"/>
          <w:spacing w:val="0"/>
          <w:kern w:val="0"/>
          <w:sz w:val="32"/>
          <w:szCs w:val="32"/>
          <w:u w:val="none"/>
          <w:shd w:val="clear" w:fill="FFFFFF"/>
          <w:lang w:val="en-US" w:eastAsia="zh-CN" w:bidi="ar"/>
        </w:rPr>
        <w:t>ppt</w:t>
      </w:r>
      <w:r>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t>等办公软件使用，能够全面履行科研助理岗位的各项工作职责。</w:t>
      </w:r>
    </w:p>
    <w:p>
      <w:pPr>
        <w:ind w:firstLine="640" w:firstLineChars="200"/>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pPr>
      <w:r>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t>2.实训室管理员岗位要求</w:t>
      </w:r>
    </w:p>
    <w:p>
      <w:pPr>
        <w:ind w:firstLine="640" w:firstLineChars="200"/>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pPr>
      <w:r>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t>爱岗敬岗、身体健康、工作踏实、服从管理、责任心强、吃苦耐劳、礼貌热情、举止大方、语言文明。专科及以上学历，有良好的政治素质和品行，热爱教育事业，熟练电脑操作。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p>
    <w:p>
      <w:pPr>
        <w:pStyle w:val="8"/>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lang w:eastAsia="zh-CN"/>
        </w:rPr>
      </w:pPr>
      <w:r>
        <w:rPr>
          <w:rFonts w:hint="default" w:ascii="Times New Roman" w:hAnsi="Times New Roman" w:eastAsia="仿宋" w:cs="Times New Roman"/>
          <w:b w:val="0"/>
          <w:bCs/>
          <w:i w:val="0"/>
          <w:caps w:val="0"/>
          <w:color w:val="000000"/>
          <w:spacing w:val="0"/>
          <w:sz w:val="32"/>
          <w:szCs w:val="32"/>
          <w:u w:val="none"/>
          <w:lang w:eastAsia="zh-CN"/>
        </w:rPr>
        <w:t>项目报价限额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劳务费按照平均4500元/人.月（含工伤保险、养老保险、医疗保险、失业保险、生育保险等国家明文规定办理的相关保险）计算，合计劳务费为16.2万元。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highlight w:val="none"/>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highlight w:val="none"/>
          <w:u w:val="none"/>
          <w:shd w:val="clear" w:fill="FFFFFF"/>
          <w:lang w:val="en-US" w:eastAsia="zh-CN"/>
        </w:rPr>
        <w:t>本项目按劳务派遣服务管理费进行报价，有效报价区间为：劳务费总额的1%-6%，供应商报价在有效报价区间之外的，按无效响应处理。供应商各轮报价中，新一轮报价须小于等于上一轮报价，且每次报价须加盖供应商公章。</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lang w:eastAsia="zh-CN"/>
        </w:rPr>
      </w:pPr>
      <w:r>
        <w:rPr>
          <w:rFonts w:hint="default" w:ascii="Times New Roman" w:hAnsi="Times New Roman" w:eastAsia="仿宋" w:cs="Times New Roman"/>
          <w:b w:val="0"/>
          <w:bCs/>
          <w:i w:val="0"/>
          <w:caps w:val="0"/>
          <w:color w:val="000000"/>
          <w:spacing w:val="0"/>
          <w:sz w:val="32"/>
          <w:szCs w:val="32"/>
          <w:u w:val="none"/>
          <w:lang w:eastAsia="zh-CN"/>
        </w:rPr>
        <w:t>四、项目评比方式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lang w:eastAsia="zh-CN"/>
        </w:rPr>
      </w:pPr>
      <w:r>
        <w:rPr>
          <w:rFonts w:hint="default" w:ascii="Times New Roman" w:hAnsi="Times New Roman" w:eastAsia="仿宋" w:cs="Times New Roman"/>
          <w:b w:val="0"/>
          <w:bCs/>
          <w:i w:val="0"/>
          <w:caps w:val="0"/>
          <w:color w:val="000000"/>
          <w:spacing w:val="0"/>
          <w:sz w:val="32"/>
          <w:szCs w:val="32"/>
          <w:u w:val="none"/>
          <w:lang w:val="en-US" w:eastAsia="zh-CN"/>
        </w:rPr>
        <w:t>1.</w:t>
      </w:r>
      <w:r>
        <w:rPr>
          <w:rFonts w:hint="default" w:ascii="Times New Roman" w:hAnsi="Times New Roman" w:eastAsia="仿宋" w:cs="Times New Roman"/>
          <w:b w:val="0"/>
          <w:bCs/>
          <w:i w:val="0"/>
          <w:caps w:val="0"/>
          <w:color w:val="000000"/>
          <w:spacing w:val="0"/>
          <w:sz w:val="32"/>
          <w:szCs w:val="32"/>
          <w:u w:val="none"/>
          <w:lang w:eastAsia="zh-CN"/>
        </w:rPr>
        <w:t>采取竞争性磋商方式，在密封报价的基础上，进行一轮或多轮磋商；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lang w:eastAsia="zh-CN"/>
        </w:rPr>
      </w:pPr>
      <w:r>
        <w:rPr>
          <w:rFonts w:hint="default" w:ascii="Times New Roman" w:hAnsi="Times New Roman" w:eastAsia="仿宋" w:cs="Times New Roman"/>
          <w:b w:val="0"/>
          <w:bCs/>
          <w:i w:val="0"/>
          <w:caps w:val="0"/>
          <w:color w:val="000000"/>
          <w:spacing w:val="0"/>
          <w:sz w:val="32"/>
          <w:szCs w:val="32"/>
          <w:u w:val="none"/>
          <w:lang w:val="en-US" w:eastAsia="zh-CN"/>
        </w:rPr>
        <w:t>2.</w:t>
      </w:r>
      <w:r>
        <w:rPr>
          <w:rFonts w:hint="default" w:ascii="Times New Roman" w:hAnsi="Times New Roman" w:eastAsia="仿宋" w:cs="Times New Roman"/>
          <w:b w:val="0"/>
          <w:bCs/>
          <w:i w:val="0"/>
          <w:caps w:val="0"/>
          <w:color w:val="000000"/>
          <w:spacing w:val="0"/>
          <w:sz w:val="32"/>
          <w:szCs w:val="32"/>
          <w:u w:val="none"/>
          <w:lang w:eastAsia="zh-CN"/>
        </w:rPr>
        <w:t>采用综合评分法，</w:t>
      </w:r>
      <w:r>
        <w:rPr>
          <w:rFonts w:hint="default" w:ascii="Times New Roman" w:hAnsi="Times New Roman" w:eastAsia="仿宋" w:cs="Times New Roman"/>
          <w:b w:val="0"/>
          <w:bCs/>
          <w:i w:val="0"/>
          <w:caps w:val="0"/>
          <w:color w:val="000000"/>
          <w:spacing w:val="0"/>
          <w:sz w:val="32"/>
          <w:szCs w:val="32"/>
          <w:u w:val="none"/>
          <w:shd w:val="clear" w:fill="FFFFFF"/>
        </w:rPr>
        <w:t>在全部满足要求前提下</w:t>
      </w:r>
      <w:r>
        <w:rPr>
          <w:rFonts w:hint="default" w:ascii="Times New Roman" w:hAnsi="Times New Roman" w:eastAsia="仿宋" w:cs="Times New Roman"/>
          <w:b w:val="0"/>
          <w:bCs/>
          <w:i w:val="0"/>
          <w:caps w:val="0"/>
          <w:color w:val="000000"/>
          <w:spacing w:val="0"/>
          <w:sz w:val="32"/>
          <w:szCs w:val="32"/>
          <w:u w:val="none"/>
          <w:shd w:val="clear" w:fill="FFFFFF"/>
          <w:lang w:eastAsia="zh-CN"/>
        </w:rPr>
        <w:t>，</w:t>
      </w:r>
      <w:r>
        <w:rPr>
          <w:rFonts w:hint="default" w:ascii="Times New Roman" w:hAnsi="Times New Roman" w:eastAsia="仿宋" w:cs="Times New Roman"/>
          <w:b w:val="0"/>
          <w:bCs/>
          <w:i w:val="0"/>
          <w:caps w:val="0"/>
          <w:color w:val="000000"/>
          <w:spacing w:val="0"/>
          <w:sz w:val="32"/>
          <w:szCs w:val="32"/>
          <w:u w:val="none"/>
          <w:shd w:val="clear" w:fill="FFFFFF"/>
        </w:rPr>
        <w:t>综合投标方价格、解决方案、实施能力、技术服务等多方</w:t>
      </w:r>
      <w:r>
        <w:rPr>
          <w:rFonts w:hint="default" w:ascii="Times New Roman" w:hAnsi="Times New Roman" w:eastAsia="仿宋" w:cs="Times New Roman"/>
          <w:b w:val="0"/>
          <w:bCs/>
          <w:i w:val="0"/>
          <w:caps w:val="0"/>
          <w:color w:val="000000"/>
          <w:spacing w:val="0"/>
          <w:sz w:val="32"/>
          <w:szCs w:val="32"/>
          <w:u w:val="none"/>
          <w:shd w:val="clear" w:fill="FFFFFF"/>
          <w:lang w:eastAsia="zh-CN"/>
        </w:rPr>
        <w:t>面情况</w:t>
      </w:r>
      <w:r>
        <w:rPr>
          <w:rFonts w:hint="default" w:ascii="Times New Roman" w:hAnsi="Times New Roman" w:eastAsia="仿宋" w:cs="Times New Roman"/>
          <w:b w:val="0"/>
          <w:bCs/>
          <w:i w:val="0"/>
          <w:caps w:val="0"/>
          <w:color w:val="000000"/>
          <w:spacing w:val="0"/>
          <w:sz w:val="32"/>
          <w:szCs w:val="32"/>
          <w:u w:val="none"/>
          <w:shd w:val="clear" w:fill="FFFFFF"/>
        </w:rPr>
        <w:t>，</w:t>
      </w:r>
      <w:r>
        <w:rPr>
          <w:rFonts w:hint="default" w:ascii="Times New Roman" w:hAnsi="Times New Roman" w:eastAsia="仿宋" w:cs="Times New Roman"/>
          <w:b w:val="0"/>
          <w:bCs/>
          <w:i w:val="0"/>
          <w:caps w:val="0"/>
          <w:color w:val="000000"/>
          <w:spacing w:val="0"/>
          <w:sz w:val="32"/>
          <w:szCs w:val="32"/>
          <w:u w:val="none"/>
          <w:shd w:val="clear" w:fill="FFFFFF"/>
          <w:lang w:eastAsia="zh-CN"/>
        </w:rPr>
        <w:t>由</w:t>
      </w:r>
      <w:r>
        <w:rPr>
          <w:rFonts w:hint="default" w:ascii="Times New Roman" w:hAnsi="Times New Roman" w:eastAsia="仿宋" w:cs="Times New Roman"/>
          <w:b w:val="0"/>
          <w:bCs/>
          <w:i w:val="0"/>
          <w:caps w:val="0"/>
          <w:color w:val="000000"/>
          <w:spacing w:val="0"/>
          <w:sz w:val="32"/>
          <w:szCs w:val="32"/>
          <w:u w:val="none"/>
          <w:shd w:val="clear" w:fill="FFFFFF"/>
        </w:rPr>
        <w:t>评审</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组</w:t>
      </w:r>
      <w:r>
        <w:rPr>
          <w:rFonts w:hint="default" w:ascii="Times New Roman" w:hAnsi="Times New Roman" w:eastAsia="仿宋" w:cs="Times New Roman"/>
          <w:b w:val="0"/>
          <w:bCs/>
          <w:i w:val="0"/>
          <w:caps w:val="0"/>
          <w:color w:val="000000"/>
          <w:spacing w:val="0"/>
          <w:sz w:val="32"/>
          <w:szCs w:val="32"/>
          <w:u w:val="none"/>
          <w:shd w:val="clear" w:fill="FFFFFF"/>
          <w:lang w:eastAsia="zh-CN"/>
        </w:rPr>
        <w:t>综合评分，得分最高者</w:t>
      </w:r>
      <w:r>
        <w:rPr>
          <w:rFonts w:hint="default" w:ascii="Times New Roman" w:hAnsi="Times New Roman" w:eastAsia="仿宋" w:cs="Times New Roman"/>
          <w:b w:val="0"/>
          <w:bCs/>
          <w:i w:val="0"/>
          <w:caps w:val="0"/>
          <w:color w:val="000000"/>
          <w:spacing w:val="0"/>
          <w:sz w:val="32"/>
          <w:szCs w:val="32"/>
          <w:u w:val="none"/>
          <w:shd w:val="clear" w:fill="FFFFFF"/>
        </w:rPr>
        <w:t>作为中标人或中标候选人。投标方在投标过程中产生的一切费用自行承担。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rPr>
      </w:pPr>
      <w:r>
        <w:rPr>
          <w:rFonts w:hint="default" w:ascii="Times New Roman" w:hAnsi="Times New Roman" w:eastAsia="仿宋" w:cs="Times New Roman"/>
          <w:b w:val="0"/>
          <w:bCs/>
          <w:i w:val="0"/>
          <w:caps w:val="0"/>
          <w:color w:val="000000"/>
          <w:spacing w:val="0"/>
          <w:sz w:val="32"/>
          <w:szCs w:val="32"/>
          <w:u w:val="none"/>
          <w:shd w:val="clear" w:fill="FFFFFF"/>
          <w:lang w:eastAsia="zh-CN"/>
        </w:rPr>
        <w:t>五</w:t>
      </w:r>
      <w:r>
        <w:rPr>
          <w:rFonts w:hint="default" w:ascii="Times New Roman" w:hAnsi="Times New Roman" w:eastAsia="仿宋" w:cs="Times New Roman"/>
          <w:b w:val="0"/>
          <w:bCs/>
          <w:i w:val="0"/>
          <w:caps w:val="0"/>
          <w:color w:val="000000"/>
          <w:spacing w:val="0"/>
          <w:sz w:val="32"/>
          <w:szCs w:val="32"/>
          <w:u w:val="none"/>
          <w:shd w:val="clear" w:fill="FFFFFF"/>
        </w:rPr>
        <w:t>、资质及要求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rPr>
      </w:pPr>
      <w:r>
        <w:rPr>
          <w:rFonts w:hint="default" w:ascii="Times New Roman" w:hAnsi="Times New Roman" w:eastAsia="仿宋" w:cs="Times New Roman"/>
          <w:b w:val="0"/>
          <w:bCs/>
          <w:i w:val="0"/>
          <w:caps w:val="0"/>
          <w:color w:val="000000"/>
          <w:spacing w:val="0"/>
          <w:sz w:val="32"/>
          <w:szCs w:val="32"/>
          <w:u w:val="none"/>
          <w:shd w:val="clear" w:fill="FFFFFF"/>
        </w:rPr>
        <w:t>⒈投标人必须是中华人民共和国境内合法注册的企业法人，具有独立承担民事责任的能力，提供本企业营业执照、税务登记证、组织机构代码证、相关业务许可证复印件（加盖鲜章）</w:t>
      </w:r>
      <w:r>
        <w:rPr>
          <w:rFonts w:hint="default" w:ascii="Times New Roman" w:hAnsi="Times New Roman" w:eastAsia="仿宋" w:cs="Times New Roman"/>
          <w:b w:val="0"/>
          <w:bCs/>
          <w:i w:val="0"/>
          <w:caps w:val="0"/>
          <w:color w:val="000000"/>
          <w:spacing w:val="0"/>
          <w:sz w:val="32"/>
          <w:szCs w:val="32"/>
          <w:u w:val="none"/>
          <w:shd w:val="clear"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rPr>
      </w:pPr>
      <w:r>
        <w:rPr>
          <w:rFonts w:hint="default" w:ascii="Times New Roman" w:hAnsi="Times New Roman" w:eastAsia="仿宋" w:cs="Times New Roman"/>
          <w:b w:val="0"/>
          <w:bCs/>
          <w:i w:val="0"/>
          <w:caps w:val="0"/>
          <w:color w:val="000000"/>
          <w:spacing w:val="0"/>
          <w:sz w:val="32"/>
          <w:szCs w:val="32"/>
          <w:u w:val="none"/>
          <w:shd w:val="clear" w:fill="FFFFFF"/>
        </w:rPr>
        <w:t>⒉具有履行合同所必须</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的</w:t>
      </w:r>
      <w:r>
        <w:rPr>
          <w:rFonts w:hint="default" w:ascii="Times New Roman" w:hAnsi="Times New Roman" w:eastAsia="仿宋" w:cs="Times New Roman"/>
          <w:b w:val="0"/>
          <w:bCs/>
          <w:i w:val="0"/>
          <w:caps w:val="0"/>
          <w:color w:val="000000"/>
          <w:spacing w:val="0"/>
          <w:sz w:val="32"/>
          <w:szCs w:val="32"/>
          <w:u w:val="none"/>
          <w:shd w:val="clear" w:fill="FFFFFF"/>
        </w:rPr>
        <w:t>专业技术能力；具有良好的商业信誉和健全的财务会计制度；具有依法缴纳税收和社会保障资金的良好记录；</w:t>
      </w:r>
      <w:r>
        <w:rPr>
          <w:rFonts w:hint="default" w:ascii="Times New Roman" w:hAnsi="Times New Roman" w:eastAsia="仿宋" w:cs="Times New Roman"/>
          <w:b w:val="0"/>
          <w:bCs/>
          <w:i w:val="0"/>
          <w:caps w:val="0"/>
          <w:color w:val="000000"/>
          <w:spacing w:val="0"/>
          <w:sz w:val="32"/>
          <w:szCs w:val="32"/>
          <w:u w:val="none"/>
          <w:shd w:val="clear" w:fill="FFFFFF"/>
          <w:lang w:eastAsia="zh-CN"/>
        </w:rPr>
        <w:t>并</w:t>
      </w:r>
      <w:r>
        <w:rPr>
          <w:rFonts w:hint="default" w:ascii="Times New Roman" w:hAnsi="Times New Roman" w:eastAsia="仿宋" w:cs="Times New Roman"/>
          <w:b w:val="0"/>
          <w:bCs/>
          <w:i w:val="0"/>
          <w:caps w:val="0"/>
          <w:color w:val="000000"/>
          <w:spacing w:val="0"/>
          <w:sz w:val="32"/>
          <w:szCs w:val="32"/>
          <w:u w:val="none"/>
          <w:shd w:val="clear" w:fill="FFFFFF"/>
        </w:rPr>
        <w:t>提供公司简介及相关资料</w:t>
      </w:r>
      <w:r>
        <w:rPr>
          <w:rFonts w:hint="default" w:ascii="Times New Roman" w:hAnsi="Times New Roman" w:eastAsia="仿宋" w:cs="Times New Roman"/>
          <w:b w:val="0"/>
          <w:bCs/>
          <w:i w:val="0"/>
          <w:caps w:val="0"/>
          <w:color w:val="000000"/>
          <w:spacing w:val="0"/>
          <w:sz w:val="32"/>
          <w:szCs w:val="32"/>
          <w:u w:val="none"/>
          <w:shd w:val="clear"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rPr>
      </w:pPr>
      <w:r>
        <w:rPr>
          <w:rFonts w:hint="default" w:ascii="Times New Roman" w:hAnsi="Times New Roman" w:eastAsia="仿宋" w:cs="Times New Roman"/>
          <w:b w:val="0"/>
          <w:bCs/>
          <w:i w:val="0"/>
          <w:caps w:val="0"/>
          <w:color w:val="000000"/>
          <w:spacing w:val="0"/>
          <w:sz w:val="32"/>
          <w:szCs w:val="32"/>
          <w:u w:val="none"/>
          <w:shd w:val="clear" w:fill="FFFFFF"/>
        </w:rPr>
        <w:t>⒊提供法人代表身份证复印件，法人代表授权委托书和联系人身份证复印件。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rPr>
      </w:pPr>
      <w:r>
        <w:rPr>
          <w:rFonts w:hint="default" w:ascii="Times New Roman" w:hAnsi="Times New Roman" w:eastAsia="仿宋" w:cs="Times New Roman"/>
          <w:b w:val="0"/>
          <w:bCs/>
          <w:i w:val="0"/>
          <w:caps w:val="0"/>
          <w:color w:val="000000"/>
          <w:spacing w:val="0"/>
          <w:sz w:val="32"/>
          <w:szCs w:val="32"/>
          <w:u w:val="none"/>
          <w:shd w:val="clear" w:fill="FFFFFF"/>
        </w:rPr>
        <w:t>⒋参加本次采购活动前三年内，没有骗取中标（成交）行为，无不正当理由放弃中标（成交）行为，未进行过恶意投诉，在经营活动中没有重大违法违规记录和重大人身事故和质量投诉事件</w:t>
      </w:r>
      <w:r>
        <w:rPr>
          <w:rFonts w:hint="default" w:ascii="Times New Roman" w:hAnsi="Times New Roman" w:eastAsia="仿宋" w:cs="Times New Roman"/>
          <w:b w:val="0"/>
          <w:bCs/>
          <w:i w:val="0"/>
          <w:caps w:val="0"/>
          <w:color w:val="000000"/>
          <w:spacing w:val="0"/>
          <w:sz w:val="32"/>
          <w:szCs w:val="32"/>
          <w:u w:val="none"/>
          <w:shd w:val="clear"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5</w:t>
      </w:r>
      <w:r>
        <w:rPr>
          <w:rFonts w:hint="default" w:ascii="Times New Roman" w:hAnsi="Times New Roman" w:eastAsia="仿宋" w:cs="Times New Roman"/>
          <w:b w:val="0"/>
          <w:bCs/>
          <w:i w:val="0"/>
          <w:caps w:val="0"/>
          <w:color w:val="000000"/>
          <w:spacing w:val="0"/>
          <w:sz w:val="32"/>
          <w:szCs w:val="32"/>
          <w:u w:val="none"/>
          <w:shd w:val="clear" w:fill="FFFFFF"/>
        </w:rPr>
        <w:t>.法律、行政法规规定的其他条件</w:t>
      </w:r>
      <w:r>
        <w:rPr>
          <w:rFonts w:hint="default" w:ascii="Times New Roman" w:hAnsi="Times New Roman" w:eastAsia="仿宋" w:cs="Times New Roman"/>
          <w:b w:val="0"/>
          <w:bCs/>
          <w:i w:val="0"/>
          <w:caps w:val="0"/>
          <w:color w:val="000000"/>
          <w:spacing w:val="0"/>
          <w:sz w:val="32"/>
          <w:szCs w:val="32"/>
          <w:u w:val="none"/>
          <w:shd w:val="clear"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6</w:t>
      </w:r>
      <w:r>
        <w:rPr>
          <w:rFonts w:hint="default" w:ascii="Times New Roman" w:hAnsi="Times New Roman" w:eastAsia="仿宋" w:cs="Times New Roman"/>
          <w:b w:val="0"/>
          <w:bCs/>
          <w:i w:val="0"/>
          <w:caps w:val="0"/>
          <w:color w:val="000000"/>
          <w:spacing w:val="0"/>
          <w:sz w:val="32"/>
          <w:szCs w:val="32"/>
          <w:u w:val="none"/>
          <w:shd w:val="clear" w:fill="FFFFFF"/>
        </w:rPr>
        <w:t>.本项目不接受联合体参与磋商。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rPr>
        <w:t>六、响应文件递交截止时间</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及地点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rPr>
      </w:pPr>
      <w:r>
        <w:rPr>
          <w:rFonts w:hint="default" w:ascii="Times New Roman" w:hAnsi="Times New Roman" w:eastAsia="仿宋" w:cs="Times New Roman"/>
          <w:b w:val="0"/>
          <w:bCs/>
          <w:i w:val="0"/>
          <w:caps w:val="0"/>
          <w:color w:val="000000"/>
          <w:spacing w:val="0"/>
          <w:sz w:val="32"/>
          <w:szCs w:val="32"/>
          <w:u w:val="none"/>
          <w:shd w:val="clear" w:fill="FFFFFF"/>
        </w:rPr>
        <w:t>响应文件递</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交</w:t>
      </w:r>
      <w:r>
        <w:rPr>
          <w:rFonts w:hint="default" w:ascii="Times New Roman" w:hAnsi="Times New Roman" w:eastAsia="仿宋" w:cs="Times New Roman"/>
          <w:b w:val="0"/>
          <w:bCs/>
          <w:i w:val="0"/>
          <w:caps w:val="0"/>
          <w:color w:val="000000"/>
          <w:spacing w:val="0"/>
          <w:sz w:val="32"/>
          <w:szCs w:val="32"/>
          <w:u w:val="none"/>
          <w:shd w:val="clear" w:fill="FFFFFF"/>
        </w:rPr>
        <w:t>截止时间</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为</w:t>
      </w:r>
      <w:r>
        <w:rPr>
          <w:rFonts w:hint="default" w:ascii="Times New Roman" w:hAnsi="Times New Roman" w:eastAsia="仿宋" w:cs="Times New Roman"/>
          <w:b w:val="0"/>
          <w:bCs/>
          <w:i w:val="0"/>
          <w:caps w:val="0"/>
          <w:color w:val="000000"/>
          <w:spacing w:val="0"/>
          <w:sz w:val="32"/>
          <w:szCs w:val="32"/>
          <w:u w:val="none"/>
          <w:shd w:val="clear" w:fill="FFFFFF"/>
        </w:rPr>
        <w:t>20</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23</w:t>
      </w:r>
      <w:r>
        <w:rPr>
          <w:rFonts w:hint="default" w:ascii="Times New Roman" w:hAnsi="Times New Roman" w:eastAsia="仿宋" w:cs="Times New Roman"/>
          <w:b w:val="0"/>
          <w:bCs/>
          <w:i w:val="0"/>
          <w:caps w:val="0"/>
          <w:color w:val="000000"/>
          <w:spacing w:val="0"/>
          <w:sz w:val="32"/>
          <w:szCs w:val="32"/>
          <w:u w:val="none"/>
          <w:shd w:val="clear" w:fill="FFFFFF"/>
        </w:rPr>
        <w:t>年</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08</w:t>
      </w:r>
      <w:r>
        <w:rPr>
          <w:rFonts w:hint="default" w:ascii="Times New Roman" w:hAnsi="Times New Roman" w:eastAsia="仿宋" w:cs="Times New Roman"/>
          <w:b w:val="0"/>
          <w:bCs/>
          <w:i w:val="0"/>
          <w:caps w:val="0"/>
          <w:color w:val="000000"/>
          <w:spacing w:val="0"/>
          <w:sz w:val="32"/>
          <w:szCs w:val="32"/>
          <w:u w:val="none"/>
          <w:shd w:val="clear" w:fill="FFFFFF"/>
        </w:rPr>
        <w:t>月</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1</w:t>
      </w:r>
      <w:r>
        <w:rPr>
          <w:rFonts w:hint="eastAsia" w:eastAsia="仿宋" w:cs="Times New Roman"/>
          <w:b w:val="0"/>
          <w:bCs/>
          <w:i w:val="0"/>
          <w:caps w:val="0"/>
          <w:color w:val="000000"/>
          <w:spacing w:val="0"/>
          <w:sz w:val="32"/>
          <w:szCs w:val="32"/>
          <w:u w:val="none"/>
          <w:shd w:val="clear" w:fill="FFFFFF"/>
          <w:lang w:val="en-US" w:eastAsia="zh-CN"/>
        </w:rPr>
        <w:t>7</w:t>
      </w:r>
      <w:r>
        <w:rPr>
          <w:rFonts w:hint="default" w:ascii="Times New Roman" w:hAnsi="Times New Roman" w:eastAsia="仿宋" w:cs="Times New Roman"/>
          <w:b w:val="0"/>
          <w:bCs/>
          <w:i w:val="0"/>
          <w:caps w:val="0"/>
          <w:color w:val="000000"/>
          <w:spacing w:val="0"/>
          <w:sz w:val="32"/>
          <w:szCs w:val="32"/>
          <w:u w:val="none"/>
          <w:shd w:val="clear" w:fill="FFFFFF"/>
        </w:rPr>
        <w:t>日</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下午17:00（北京时间），递交地点为南充文化旅游职业学院德远楼二楼计划财务处。在此之前，参与磋商的供应商可以与联系人对接，获取学院相关信息资料。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rPr>
        <w:t>七、磋商时间</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及地点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磋商时间为</w:t>
      </w:r>
      <w:r>
        <w:rPr>
          <w:rFonts w:hint="default" w:ascii="Times New Roman" w:hAnsi="Times New Roman" w:eastAsia="仿宋" w:cs="Times New Roman"/>
          <w:b w:val="0"/>
          <w:bCs/>
          <w:i w:val="0"/>
          <w:caps w:val="0"/>
          <w:color w:val="000000"/>
          <w:spacing w:val="0"/>
          <w:sz w:val="32"/>
          <w:szCs w:val="32"/>
          <w:u w:val="none"/>
          <w:shd w:val="clear" w:fill="FFFFFF"/>
        </w:rPr>
        <w:t>20</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22</w:t>
      </w:r>
      <w:r>
        <w:rPr>
          <w:rFonts w:hint="default" w:ascii="Times New Roman" w:hAnsi="Times New Roman" w:eastAsia="仿宋" w:cs="Times New Roman"/>
          <w:b w:val="0"/>
          <w:bCs/>
          <w:i w:val="0"/>
          <w:caps w:val="0"/>
          <w:color w:val="000000"/>
          <w:spacing w:val="0"/>
          <w:sz w:val="32"/>
          <w:szCs w:val="32"/>
          <w:u w:val="none"/>
          <w:shd w:val="clear" w:fill="FFFFFF"/>
        </w:rPr>
        <w:t>年</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08</w:t>
      </w:r>
      <w:r>
        <w:rPr>
          <w:rFonts w:hint="default" w:ascii="Times New Roman" w:hAnsi="Times New Roman" w:eastAsia="仿宋" w:cs="Times New Roman"/>
          <w:b w:val="0"/>
          <w:bCs/>
          <w:i w:val="0"/>
          <w:caps w:val="0"/>
          <w:color w:val="000000"/>
          <w:spacing w:val="0"/>
          <w:sz w:val="32"/>
          <w:szCs w:val="32"/>
          <w:u w:val="none"/>
          <w:shd w:val="clear" w:fill="FFFFFF"/>
        </w:rPr>
        <w:t>月</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1</w:t>
      </w:r>
      <w:r>
        <w:rPr>
          <w:rFonts w:hint="eastAsia" w:eastAsia="仿宋" w:cs="Times New Roman"/>
          <w:b w:val="0"/>
          <w:bCs/>
          <w:i w:val="0"/>
          <w:caps w:val="0"/>
          <w:color w:val="000000"/>
          <w:spacing w:val="0"/>
          <w:sz w:val="32"/>
          <w:szCs w:val="32"/>
          <w:u w:val="none"/>
          <w:shd w:val="clear" w:fill="FFFFFF"/>
          <w:lang w:val="en-US" w:eastAsia="zh-CN"/>
        </w:rPr>
        <w:t>8</w:t>
      </w:r>
      <w:r>
        <w:rPr>
          <w:rFonts w:hint="default" w:ascii="Times New Roman" w:hAnsi="Times New Roman" w:eastAsia="仿宋" w:cs="Times New Roman"/>
          <w:b w:val="0"/>
          <w:bCs/>
          <w:i w:val="0"/>
          <w:caps w:val="0"/>
          <w:color w:val="000000"/>
          <w:spacing w:val="0"/>
          <w:sz w:val="32"/>
          <w:szCs w:val="32"/>
          <w:u w:val="none"/>
          <w:shd w:val="clear" w:fill="FFFFFF"/>
        </w:rPr>
        <w:t>日</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上午10:00（北京时间），磋商地点待定。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八、其他事项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（一）响应文件的密封和标记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1.响应文件应进行密封，并在封面注明磋商编号、磋商项目、资格性响应文件（或技术、服务性响应文件）、供应商单位名称（公章）、磋商日期。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2.响应文件要求：正本1套、副本2套。（响应文件分资格性响应文件和技术、服务性响应文件两部分，分别装订。）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3.响应文件的正本和副本一律用A4纸（图、表及证件可以除外）编制，副本须用有效正本原件复印（加盖供应商鲜章）。</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4.响应文件的正本和副本应采用左侧胶装，不得采用活页夹等可随时拆换的方式装订，不得有零散页。若同一册的内容较多，可装订成若干分册，并在封面标明次序及册数。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5.响应文件中的证明、证件及附件等应集中紧附在相应正文内容后面，须与前面正文部分的顺序相对应。</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6.供应商在递交响应文件时,法定代表人亲自参加本次磋商活动的，须当面提交营业执照副本复印件（盖鲜章）、本人身份证复印件（盖鲜章）各1份; 若是法人授权代表参加本次磋商活动，须当面提交法定代表人授权书（原件）及授权代表的身份证（复印件盖鲜章）各1份。未按此要求提供的商家将被拒绝。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（二）在磋商中出现下列情况之一的，终止磋商：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⒈符合专业条件的供应商或对采购文件做出实质性响应的供应商不足三家；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⒉出现影响采购公正的违法、违规行为；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⒊供应商的报价均超过采购预算，采购人不能支付的；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⒋因重大变故，采购任务取消。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（三）磋商纪律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⒈磋商小组内部讨论的情况和意见必须保密，任何人不得以任何形式透露给磋商或与磋商有关的单位或个人。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⒉在磋商过程中，供应商不得以任何形式对磋商小组成员进行旨在影响磋商结果的私下接触，否则将取消其参与磋商的资格。</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⒊对各供应商的商业秘密，磋商小组成员应予以保密，不得泄露给其他供应商。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⒋磋商小组独立评判，推荐成交候选人，并写出书面报告。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⒌磋商小组可根据需要对磋商进行实地考察。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eastAsia="zh-CN"/>
        </w:rPr>
        <w:t>九、</w:t>
      </w:r>
      <w:r>
        <w:rPr>
          <w:rFonts w:hint="default" w:ascii="Times New Roman" w:hAnsi="Times New Roman" w:eastAsia="仿宋" w:cs="Times New Roman"/>
          <w:b w:val="0"/>
          <w:bCs/>
          <w:i w:val="0"/>
          <w:caps w:val="0"/>
          <w:color w:val="000000"/>
          <w:spacing w:val="0"/>
          <w:sz w:val="32"/>
          <w:szCs w:val="32"/>
          <w:u w:val="none"/>
          <w:shd w:val="clear" w:fill="FFFFFF"/>
        </w:rPr>
        <w:t>联系</w:t>
      </w:r>
      <w:r>
        <w:rPr>
          <w:rFonts w:hint="default" w:ascii="Times New Roman" w:hAnsi="Times New Roman" w:eastAsia="仿宋" w:cs="Times New Roman"/>
          <w:b w:val="0"/>
          <w:bCs/>
          <w:i w:val="0"/>
          <w:caps w:val="0"/>
          <w:color w:val="000000"/>
          <w:spacing w:val="0"/>
          <w:sz w:val="32"/>
          <w:szCs w:val="32"/>
          <w:u w:val="none"/>
          <w:shd w:val="clear" w:fill="FFFFFF"/>
          <w:lang w:eastAsia="zh-CN"/>
        </w:rPr>
        <w:t>方式</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eastAsia="zh-CN"/>
        </w:rPr>
        <w:t>联系人：</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 xml:space="preserve">李老师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联系电话：0817-6699995</w:t>
      </w:r>
      <w:r>
        <w:rPr>
          <w:rFonts w:hint="eastAsia" w:eastAsia="仿宋" w:cs="Times New Roman"/>
          <w:b w:val="0"/>
          <w:bCs/>
          <w:i w:val="0"/>
          <w:caps w:val="0"/>
          <w:color w:val="000000"/>
          <w:spacing w:val="0"/>
          <w:sz w:val="32"/>
          <w:szCs w:val="32"/>
          <w:u w:val="none"/>
          <w:shd w:val="clear" w:fill="FFFFFF"/>
          <w:lang w:val="en-US" w:eastAsia="zh-CN"/>
        </w:rPr>
        <w:t>，15082767973</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 xml:space="preserve">1.南充文化旅游职业学院2022年临聘人员劳务派遣服务竞争性磋商评分表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pPr>
      <w:r>
        <w:rPr>
          <w:rFonts w:hint="default" w:ascii="Times New Roman" w:hAnsi="Times New Roman" w:eastAsia="仿宋" w:cs="Times New Roman"/>
          <w:b w:val="0"/>
          <w:bCs/>
          <w:sz w:val="32"/>
          <w:szCs w:val="32"/>
          <w:lang w:val="en-US" w:eastAsia="zh-CN"/>
        </w:rPr>
        <w:t>2.南充文化旅游职业学院2023年临聘人员劳务派遣服务竞争性磋商</w:t>
      </w:r>
      <w:r>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t>报价表</w:t>
      </w:r>
    </w:p>
    <w:p>
      <w:pPr>
        <w:pStyle w:val="2"/>
        <w:rPr>
          <w:rFonts w:hint="default" w:ascii="Times New Roman" w:hAnsi="Times New Roman" w:eastAsia="仿宋" w:cs="Times New Roman"/>
          <w:b w:val="0"/>
          <w:bCs/>
          <w:lang w:val="en-US" w:eastAsia="zh-CN"/>
        </w:rPr>
      </w:pPr>
    </w:p>
    <w:p>
      <w:pPr>
        <w:pStyle w:val="3"/>
        <w:rPr>
          <w:rFonts w:hint="default" w:ascii="Times New Roman" w:hAnsi="Times New Roman" w:eastAsia="仿宋" w:cs="Times New Roman"/>
          <w:b w:val="0"/>
          <w:bCs/>
          <w:i w:val="0"/>
          <w:caps w:val="0"/>
          <w:color w:val="000000"/>
          <w:spacing w:val="0"/>
          <w:sz w:val="32"/>
          <w:szCs w:val="32"/>
          <w:u w:val="none"/>
          <w:shd w:val="clear" w:fill="FFFFFF"/>
          <w:lang w:val="en-US" w:eastAsia="zh-CN"/>
        </w:rPr>
      </w:pPr>
    </w:p>
    <w:p>
      <w:pPr>
        <w:pStyle w:val="3"/>
        <w:rPr>
          <w:rFonts w:hint="default" w:ascii="Times New Roman" w:hAnsi="Times New Roman" w:eastAsia="仿宋" w:cs="Times New Roman"/>
          <w:b w:val="0"/>
          <w:bCs/>
          <w:i w:val="0"/>
          <w:caps w:val="0"/>
          <w:color w:val="000000"/>
          <w:spacing w:val="0"/>
          <w:sz w:val="32"/>
          <w:szCs w:val="32"/>
          <w:u w:val="none"/>
          <w:shd w:val="clear" w:fill="FFFFFF"/>
          <w:lang w:val="en-US" w:eastAsia="zh-CN"/>
        </w:rPr>
      </w:pPr>
    </w:p>
    <w:p>
      <w:pPr>
        <w:pStyle w:val="3"/>
        <w:rPr>
          <w:rFonts w:hint="default" w:ascii="Times New Roman" w:hAnsi="Times New Roman" w:eastAsia="仿宋" w:cs="Times New Roman"/>
          <w:b w:val="0"/>
          <w:bCs/>
          <w:i w:val="0"/>
          <w:caps w:val="0"/>
          <w:color w:val="000000"/>
          <w:spacing w:val="0"/>
          <w:sz w:val="32"/>
          <w:szCs w:val="32"/>
          <w:u w:val="none"/>
          <w:shd w:val="clear" w:fill="FFFFFF"/>
          <w:lang w:val="en-US" w:eastAsia="zh-CN"/>
        </w:rPr>
      </w:pPr>
    </w:p>
    <w:p>
      <w:pPr>
        <w:pStyle w:val="3"/>
        <w:rPr>
          <w:rFonts w:hint="default" w:ascii="Times New Roman" w:hAnsi="Times New Roman" w:eastAsia="仿宋" w:cs="Times New Roman"/>
          <w:b w:val="0"/>
          <w:bCs/>
          <w:i w:val="0"/>
          <w:caps w:val="0"/>
          <w:color w:val="000000"/>
          <w:spacing w:val="0"/>
          <w:sz w:val="32"/>
          <w:szCs w:val="32"/>
          <w:u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4480" w:firstLineChars="140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南充文化旅游职业学院</w:t>
      </w:r>
    </w:p>
    <w:p>
      <w:pPr>
        <w:keepNext w:val="0"/>
        <w:keepLines w:val="0"/>
        <w:pageBreakBefore w:val="0"/>
        <w:widowControl w:val="0"/>
        <w:kinsoku/>
        <w:wordWrap/>
        <w:overflowPunct/>
        <w:topLinePunct w:val="0"/>
        <w:autoSpaceDE/>
        <w:autoSpaceDN/>
        <w:bidi w:val="0"/>
        <w:adjustRightInd/>
        <w:snapToGrid w:val="0"/>
        <w:spacing w:line="560" w:lineRule="exact"/>
        <w:ind w:firstLine="4800" w:firstLineChars="1500"/>
        <w:jc w:val="both"/>
        <w:textAlignment w:val="auto"/>
        <w:outlineLvl w:val="9"/>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2023年08月1</w:t>
      </w:r>
      <w:r>
        <w:rPr>
          <w:rFonts w:hint="eastAsia" w:eastAsia="仿宋" w:cs="Times New Roman"/>
          <w:b w:val="0"/>
          <w:bCs/>
          <w:i w:val="0"/>
          <w:caps w:val="0"/>
          <w:color w:val="000000"/>
          <w:spacing w:val="0"/>
          <w:sz w:val="32"/>
          <w:szCs w:val="32"/>
          <w:u w:val="none"/>
          <w:shd w:val="clear" w:fill="FFFFFF"/>
          <w:lang w:val="en-US" w:eastAsia="zh-CN"/>
        </w:rPr>
        <w:t>5</w:t>
      </w:r>
      <w:r>
        <w:rPr>
          <w:rFonts w:hint="default" w:ascii="Times New Roman" w:hAnsi="Times New Roman" w:eastAsia="仿宋" w:cs="Times New Roman"/>
          <w:b w:val="0"/>
          <w:bCs/>
          <w:i w:val="0"/>
          <w:caps w:val="0"/>
          <w:color w:val="000000"/>
          <w:spacing w:val="0"/>
          <w:sz w:val="32"/>
          <w:szCs w:val="32"/>
          <w:u w:val="none"/>
          <w:shd w:val="clear" w:fill="FFFFFF"/>
          <w:lang w:val="en-US" w:eastAsia="zh-CN"/>
        </w:rPr>
        <w:t>日</w:t>
      </w:r>
      <w:bookmarkEnd w:id="0"/>
      <w:r>
        <w:rPr>
          <w:rFonts w:hint="default" w:ascii="Times New Roman" w:hAnsi="Times New Roman" w:eastAsia="仿宋" w:cs="Times New Roman"/>
          <w:b w:val="0"/>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outlineLvl w:val="9"/>
        <w:rPr>
          <w:rFonts w:hint="default" w:ascii="Times New Roman" w:hAnsi="Times New Roman" w:eastAsia="仿宋" w:cs="Times New Roman"/>
          <w:b w:val="0"/>
          <w:bCs/>
          <w:i w:val="0"/>
          <w:caps w:val="0"/>
          <w:color w:val="000000"/>
          <w:spacing w:val="0"/>
          <w:sz w:val="32"/>
          <w:szCs w:val="32"/>
          <w:u w:val="none"/>
          <w:shd w:val="clear" w:fill="FFFFFF"/>
          <w:lang w:val="en-US" w:eastAsia="zh-CN"/>
        </w:rPr>
      </w:pPr>
      <w:r>
        <w:rPr>
          <w:rFonts w:hint="default" w:ascii="Times New Roman" w:hAnsi="Times New Roman" w:eastAsia="仿宋" w:cs="Times New Roman"/>
          <w:b w:val="0"/>
          <w:bCs/>
          <w:i w:val="0"/>
          <w:caps w:val="0"/>
          <w:color w:val="000000"/>
          <w:spacing w:val="0"/>
          <w:sz w:val="32"/>
          <w:szCs w:val="32"/>
          <w:u w:val="none"/>
          <w:shd w:val="clear" w:fill="FFFFFF"/>
          <w:lang w:val="en-US" w:eastAsia="zh-CN"/>
        </w:rPr>
        <w:t>附件1：</w:t>
      </w:r>
    </w:p>
    <w:p>
      <w:pPr>
        <w:jc w:val="center"/>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南充文化旅游职业学院</w:t>
      </w:r>
    </w:p>
    <w:p>
      <w:pPr>
        <w:jc w:val="center"/>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2023年临聘人员劳务派遣服务竞争性磋商评分标准</w:t>
      </w:r>
    </w:p>
    <w:p>
      <w:pPr>
        <w:pStyle w:val="4"/>
        <w:keepNext w:val="0"/>
        <w:keepLines w:val="0"/>
        <w:widowControl/>
        <w:suppressLineNumbers w:val="0"/>
        <w:ind w:left="0" w:firstLine="640" w:firstLineChars="200"/>
        <w:jc w:val="both"/>
        <w:rPr>
          <w:rFonts w:hint="default" w:ascii="Times New Roman" w:hAnsi="Times New Roman" w:eastAsia="仿宋" w:cs="Times New Roman"/>
          <w:b w:val="0"/>
          <w:bCs/>
        </w:rPr>
      </w:pPr>
      <w:r>
        <w:rPr>
          <w:rFonts w:hint="default" w:ascii="Times New Roman" w:hAnsi="Times New Roman" w:eastAsia="仿宋" w:cs="Times New Roman"/>
          <w:b w:val="0"/>
          <w:bCs/>
          <w:kern w:val="2"/>
          <w:sz w:val="32"/>
          <w:szCs w:val="32"/>
        </w:rPr>
        <w:t>评标方法：综合评分法，即</w:t>
      </w:r>
      <w:r>
        <w:rPr>
          <w:rFonts w:hint="default" w:ascii="Times New Roman" w:hAnsi="Times New Roman" w:eastAsia="仿宋" w:cs="Times New Roman"/>
          <w:b w:val="0"/>
          <w:bCs/>
          <w:kern w:val="2"/>
          <w:sz w:val="32"/>
          <w:szCs w:val="32"/>
          <w:lang w:eastAsia="zh-CN"/>
        </w:rPr>
        <w:t>响应</w:t>
      </w:r>
      <w:r>
        <w:rPr>
          <w:rFonts w:hint="default" w:ascii="Times New Roman" w:hAnsi="Times New Roman" w:eastAsia="仿宋" w:cs="Times New Roman"/>
          <w:b w:val="0"/>
          <w:bCs/>
          <w:kern w:val="2"/>
          <w:sz w:val="32"/>
          <w:szCs w:val="32"/>
        </w:rPr>
        <w:t>文件能够最大限度的满足招标文规定的各项综合评价标准经评审得分最高的供应商为</w:t>
      </w:r>
      <w:r>
        <w:rPr>
          <w:rFonts w:hint="default" w:ascii="Times New Roman" w:hAnsi="Times New Roman" w:eastAsia="仿宋" w:cs="Times New Roman"/>
          <w:b w:val="0"/>
          <w:bCs/>
          <w:kern w:val="2"/>
          <w:sz w:val="32"/>
          <w:szCs w:val="32"/>
          <w:lang w:eastAsia="zh-CN"/>
        </w:rPr>
        <w:t>成交</w:t>
      </w:r>
      <w:r>
        <w:rPr>
          <w:rFonts w:hint="default" w:ascii="Times New Roman" w:hAnsi="Times New Roman" w:eastAsia="仿宋" w:cs="Times New Roman"/>
          <w:b w:val="0"/>
          <w:bCs/>
          <w:kern w:val="2"/>
          <w:sz w:val="32"/>
          <w:szCs w:val="32"/>
        </w:rPr>
        <w:t>侯选人。</w:t>
      </w:r>
    </w:p>
    <w:tbl>
      <w:tblPr>
        <w:tblStyle w:val="9"/>
        <w:tblW w:w="929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57" w:type="dxa"/>
          <w:right w:w="57" w:type="dxa"/>
        </w:tblCellMar>
      </w:tblPr>
      <w:tblGrid>
        <w:gridCol w:w="673"/>
        <w:gridCol w:w="1213"/>
        <w:gridCol w:w="684"/>
        <w:gridCol w:w="5448"/>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80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420" w:right="0" w:firstLine="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评分项及评分规则</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80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一、价格部分</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80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以本次有效的最低磋商报价为基准价，磋商报价得分=（磋商基准价／最后磋商报价）×30%×100</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0"/>
                <w:sz w:val="24"/>
                <w:szCs w:val="24"/>
                <w:lang w:val="en-US" w:eastAsia="zh-CN" w:bidi="ar"/>
              </w:rPr>
              <w:t>评分方式按公式计算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80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二、商务部分</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序号</w:t>
            </w:r>
          </w:p>
        </w:tc>
        <w:tc>
          <w:tcPr>
            <w:tcW w:w="12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内容</w:t>
            </w:r>
          </w:p>
        </w:tc>
        <w:tc>
          <w:tcPr>
            <w:tcW w:w="68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权重</w:t>
            </w:r>
          </w:p>
        </w:tc>
        <w:tc>
          <w:tcPr>
            <w:tcW w:w="54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0"/>
                <w:sz w:val="24"/>
                <w:szCs w:val="24"/>
                <w:lang w:val="en-US" w:eastAsia="zh-CN" w:bidi="ar"/>
              </w:rPr>
              <w:t>1</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1</w:t>
            </w:r>
          </w:p>
        </w:tc>
        <w:tc>
          <w:tcPr>
            <w:tcW w:w="12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资格条件</w:t>
            </w:r>
          </w:p>
        </w:tc>
        <w:tc>
          <w:tcPr>
            <w:tcW w:w="68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20</w:t>
            </w:r>
          </w:p>
        </w:tc>
        <w:tc>
          <w:tcPr>
            <w:tcW w:w="54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ind w:left="0" w:right="0"/>
              <w:jc w:val="both"/>
              <w:textAlignment w:val="auto"/>
              <w:rPr>
                <w:rFonts w:hint="default" w:ascii="Times New Roman" w:hAnsi="Times New Roman" w:eastAsia="仿宋" w:cs="Times New Roman"/>
                <w:b w:val="0"/>
                <w:bCs/>
                <w:kern w:val="2"/>
                <w:sz w:val="24"/>
                <w:szCs w:val="24"/>
                <w:lang w:val="en-US" w:eastAsia="zh-CN" w:bidi="ar"/>
              </w:rPr>
            </w:pPr>
            <w:r>
              <w:rPr>
                <w:rFonts w:hint="default" w:ascii="Times New Roman" w:hAnsi="Times New Roman" w:eastAsia="仿宋" w:cs="Times New Roman"/>
                <w:b w:val="0"/>
                <w:bCs/>
                <w:kern w:val="0"/>
                <w:sz w:val="24"/>
                <w:szCs w:val="24"/>
                <w:lang w:val="en-US" w:eastAsia="zh-CN" w:bidi="ar"/>
              </w:rPr>
              <w:t>投标人</w:t>
            </w:r>
            <w:r>
              <w:rPr>
                <w:rFonts w:hint="default" w:ascii="Times New Roman" w:hAnsi="Times New Roman" w:eastAsia="仿宋" w:cs="Times New Roman"/>
                <w:b w:val="0"/>
                <w:bCs/>
                <w:kern w:val="2"/>
                <w:sz w:val="24"/>
                <w:szCs w:val="24"/>
                <w:lang w:val="en-US" w:eastAsia="zh-CN" w:bidi="ar"/>
              </w:rPr>
              <w:t>须提供营业执照复印件加盖投标人公章；</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ind w:left="0" w:right="0"/>
              <w:jc w:val="both"/>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具备劳务派遣资格；</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评审组专家打分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2</w:t>
            </w:r>
          </w:p>
        </w:tc>
        <w:tc>
          <w:tcPr>
            <w:tcW w:w="12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服务承诺</w:t>
            </w:r>
          </w:p>
        </w:tc>
        <w:tc>
          <w:tcPr>
            <w:tcW w:w="68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15</w:t>
            </w:r>
          </w:p>
        </w:tc>
        <w:tc>
          <w:tcPr>
            <w:tcW w:w="54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ind w:left="0" w:right="0"/>
              <w:jc w:val="both"/>
              <w:textAlignment w:val="auto"/>
              <w:rPr>
                <w:rFonts w:hint="default" w:ascii="Times New Roman" w:hAnsi="Times New Roman" w:eastAsia="仿宋" w:cs="Times New Roman"/>
                <w:b w:val="0"/>
                <w:bCs/>
                <w:kern w:val="2"/>
                <w:sz w:val="24"/>
                <w:szCs w:val="24"/>
                <w:lang w:val="en-US" w:eastAsia="zh-CN" w:bidi="ar"/>
              </w:rPr>
            </w:pPr>
            <w:r>
              <w:rPr>
                <w:rFonts w:hint="default" w:ascii="Times New Roman" w:hAnsi="Times New Roman" w:eastAsia="仿宋" w:cs="Times New Roman"/>
                <w:b w:val="0"/>
                <w:bCs/>
                <w:kern w:val="2"/>
                <w:sz w:val="24"/>
                <w:szCs w:val="24"/>
                <w:lang w:val="en-US" w:eastAsia="zh-CN" w:bidi="ar"/>
              </w:rPr>
              <w:t>投标公司对劳务派遣人员配置情况进行介绍。根据派遣人员资历、印象等进行打分。没具体人员情况的不得分，满分5分；</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ind w:left="0" w:right="0"/>
              <w:jc w:val="both"/>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提供的服务模式和服务内容介绍，根据内容比较打分，满分5分；</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ind w:left="0" w:right="0"/>
              <w:jc w:val="both"/>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对服务人员及服务质量提出书面考核办法，满分5分；</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评审组专家打分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3</w:t>
            </w:r>
          </w:p>
        </w:tc>
        <w:tc>
          <w:tcPr>
            <w:tcW w:w="12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业绩情况</w:t>
            </w:r>
          </w:p>
        </w:tc>
        <w:tc>
          <w:tcPr>
            <w:tcW w:w="68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15</w:t>
            </w:r>
          </w:p>
        </w:tc>
        <w:tc>
          <w:tcPr>
            <w:tcW w:w="5448" w:type="dxa"/>
            <w:tcBorders>
              <w:top w:val="single" w:color="000000" w:sz="4" w:space="0"/>
              <w:left w:val="nil"/>
              <w:bottom w:val="single" w:color="000000" w:sz="4" w:space="0"/>
              <w:right w:val="single" w:color="000000" w:sz="4" w:space="0"/>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rPr>
              <w:t>1、评审标准：能够提供往年同类性质的劳务派遣合同，得15分；提供往年其他类形的劳务合同得10分；</w:t>
            </w:r>
            <w:r>
              <w:rPr>
                <w:rFonts w:hint="default" w:ascii="Times New Roman" w:hAnsi="Times New Roman" w:eastAsia="仿宋" w:cs="Times New Roman"/>
                <w:b w:val="0"/>
                <w:bCs/>
                <w:kern w:val="0"/>
                <w:sz w:val="24"/>
                <w:szCs w:val="24"/>
              </w:rPr>
              <w:t>没法提供劳务合同的不得分。</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评审组专家打分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4</w:t>
            </w:r>
          </w:p>
        </w:tc>
        <w:tc>
          <w:tcPr>
            <w:tcW w:w="12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服务评分</w:t>
            </w:r>
          </w:p>
        </w:tc>
        <w:tc>
          <w:tcPr>
            <w:tcW w:w="68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b w:val="0"/>
                <w:bCs/>
                <w:sz w:val="24"/>
                <w:szCs w:val="24"/>
                <w:lang w:val="en-US" w:eastAsia="zh-CN"/>
              </w:rPr>
              <w:t>15</w:t>
            </w:r>
          </w:p>
        </w:tc>
        <w:tc>
          <w:tcPr>
            <w:tcW w:w="54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both"/>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分好、中、差三个档，评审标准：1.能提供有效的服务机构，有同类的服务经历，同行业中未有不良反应，用人单位及派遣员工均获好评的，具有一定的社会美誉度，定为优级得11-15分。2.能提供有效的服务机构，有同类的服务经历，同行业中未有不良反应，评定为良好，得6-10分。</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r>
              <w:rPr>
                <w:rFonts w:hint="default" w:ascii="Times New Roman" w:hAnsi="Times New Roman" w:eastAsia="仿宋" w:cs="Times New Roman"/>
                <w:b w:val="0"/>
                <w:bCs/>
                <w:kern w:val="2"/>
                <w:sz w:val="24"/>
                <w:szCs w:val="24"/>
                <w:lang w:val="en-US" w:eastAsia="zh-CN" w:bidi="ar"/>
              </w:rPr>
              <w:t>评审组专家打分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0" w:hRule="atLeast"/>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kern w:val="2"/>
                <w:sz w:val="24"/>
                <w:szCs w:val="24"/>
                <w:lang w:val="en-US" w:eastAsia="zh-CN" w:bidi="ar"/>
              </w:rPr>
            </w:pPr>
            <w:r>
              <w:rPr>
                <w:rFonts w:hint="default" w:ascii="Times New Roman" w:hAnsi="Times New Roman" w:eastAsia="仿宋" w:cs="Times New Roman"/>
                <w:b w:val="0"/>
                <w:bCs/>
                <w:kern w:val="2"/>
                <w:sz w:val="24"/>
                <w:szCs w:val="24"/>
                <w:lang w:val="en-US" w:eastAsia="zh-CN" w:bidi="ar"/>
              </w:rPr>
              <w:t>5</w:t>
            </w:r>
          </w:p>
        </w:tc>
        <w:tc>
          <w:tcPr>
            <w:tcW w:w="12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kern w:val="2"/>
                <w:sz w:val="24"/>
                <w:szCs w:val="24"/>
                <w:lang w:val="en-US" w:eastAsia="zh-CN" w:bidi="ar"/>
              </w:rPr>
            </w:pPr>
            <w:r>
              <w:rPr>
                <w:rFonts w:hint="default" w:ascii="Times New Roman" w:hAnsi="Times New Roman" w:eastAsia="仿宋" w:cs="Times New Roman"/>
                <w:b w:val="0"/>
                <w:bCs/>
                <w:kern w:val="2"/>
                <w:sz w:val="24"/>
                <w:szCs w:val="24"/>
                <w:lang w:val="en-US" w:eastAsia="zh-CN" w:bidi="ar"/>
              </w:rPr>
              <w:t>标书制作</w:t>
            </w:r>
          </w:p>
        </w:tc>
        <w:tc>
          <w:tcPr>
            <w:tcW w:w="68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kern w:val="2"/>
                <w:sz w:val="24"/>
                <w:szCs w:val="24"/>
                <w:lang w:val="en-US" w:eastAsia="zh-CN" w:bidi="ar"/>
              </w:rPr>
            </w:pPr>
            <w:r>
              <w:rPr>
                <w:rFonts w:hint="default" w:ascii="Times New Roman" w:hAnsi="Times New Roman" w:eastAsia="仿宋" w:cs="Times New Roman"/>
                <w:b w:val="0"/>
                <w:bCs/>
                <w:kern w:val="2"/>
                <w:sz w:val="24"/>
                <w:szCs w:val="24"/>
                <w:lang w:val="en-US" w:eastAsia="zh-CN" w:bidi="ar"/>
              </w:rPr>
              <w:t>5</w:t>
            </w:r>
          </w:p>
        </w:tc>
        <w:tc>
          <w:tcPr>
            <w:tcW w:w="544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both"/>
              <w:textAlignment w:val="auto"/>
              <w:rPr>
                <w:rFonts w:hint="default" w:ascii="Times New Roman" w:hAnsi="Times New Roman" w:eastAsia="仿宋" w:cs="Times New Roman"/>
                <w:b w:val="0"/>
                <w:bCs/>
                <w:kern w:val="2"/>
                <w:sz w:val="24"/>
                <w:szCs w:val="24"/>
                <w:lang w:val="en-US" w:eastAsia="zh-CN" w:bidi="ar"/>
              </w:rPr>
            </w:pPr>
            <w:r>
              <w:rPr>
                <w:rFonts w:hint="default" w:ascii="Times New Roman" w:hAnsi="Times New Roman" w:eastAsia="仿宋" w:cs="Times New Roman"/>
                <w:b w:val="0"/>
                <w:bCs/>
                <w:kern w:val="2"/>
                <w:sz w:val="24"/>
                <w:szCs w:val="24"/>
                <w:lang w:val="en-US" w:eastAsia="zh-CN" w:bidi="ar"/>
              </w:rPr>
              <w:t>标书制作美观，评分指引明确，内容分类清楚，双面打印，满分5分。</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center"/>
              <w:textAlignment w:val="auto"/>
              <w:rPr>
                <w:rFonts w:hint="default" w:ascii="Times New Roman" w:hAnsi="Times New Roman" w:eastAsia="仿宋" w:cs="Times New Roman"/>
                <w:b w:val="0"/>
                <w:bCs/>
                <w:kern w:val="2"/>
                <w:sz w:val="24"/>
                <w:szCs w:val="24"/>
                <w:lang w:val="en-US" w:eastAsia="zh-CN" w:bidi="ar"/>
              </w:rPr>
            </w:pPr>
            <w:r>
              <w:rPr>
                <w:rFonts w:hint="default" w:ascii="Times New Roman" w:hAnsi="Times New Roman" w:eastAsia="仿宋" w:cs="Times New Roman"/>
                <w:b w:val="0"/>
                <w:bCs/>
                <w:kern w:val="2"/>
                <w:sz w:val="24"/>
                <w:szCs w:val="24"/>
                <w:lang w:val="en-US" w:eastAsia="zh-CN" w:bidi="ar"/>
              </w:rPr>
              <w:t>评审组专家打分</w:t>
            </w:r>
          </w:p>
        </w:tc>
      </w:tr>
    </w:tbl>
    <w:p>
      <w:pPr>
        <w:jc w:val="left"/>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附件2：</w:t>
      </w:r>
    </w:p>
    <w:p>
      <w:pPr>
        <w:jc w:val="center"/>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南充文化旅游职业学院</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outlineLvl w:val="9"/>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pPr>
      <w:r>
        <w:rPr>
          <w:rFonts w:hint="default" w:ascii="Times New Roman" w:hAnsi="Times New Roman" w:eastAsia="仿宋" w:cs="Times New Roman"/>
          <w:b w:val="0"/>
          <w:bCs/>
          <w:sz w:val="32"/>
          <w:szCs w:val="32"/>
          <w:lang w:val="en-US" w:eastAsia="zh-CN"/>
        </w:rPr>
        <w:t>2023年临聘人员劳务派遣服务竞争性磋商</w:t>
      </w:r>
      <w:r>
        <w:rPr>
          <w:rFonts w:hint="default" w:ascii="Times New Roman" w:hAnsi="Times New Roman" w:eastAsia="仿宋" w:cs="Times New Roman"/>
          <w:b w:val="0"/>
          <w:bCs/>
          <w:i w:val="0"/>
          <w:caps w:val="0"/>
          <w:color w:val="000000"/>
          <w:spacing w:val="0"/>
          <w:kern w:val="0"/>
          <w:sz w:val="32"/>
          <w:szCs w:val="32"/>
          <w:u w:val="none"/>
          <w:shd w:val="clear" w:fill="FFFFFF"/>
          <w:lang w:val="en-US" w:eastAsia="zh-CN" w:bidi="ar"/>
        </w:rPr>
        <w:t>报价表</w:t>
      </w:r>
    </w:p>
    <w:tbl>
      <w:tblPr>
        <w:tblStyle w:val="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682"/>
        <w:gridCol w:w="2392"/>
        <w:gridCol w:w="213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7" w:type="pct"/>
            <w:vAlign w:val="center"/>
          </w:tcPr>
          <w:p>
            <w:pPr>
              <w:widowControl/>
              <w:spacing w:line="360" w:lineRule="auto"/>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序号</w:t>
            </w:r>
          </w:p>
        </w:tc>
        <w:tc>
          <w:tcPr>
            <w:tcW w:w="1443" w:type="pct"/>
            <w:vAlign w:val="center"/>
          </w:tcPr>
          <w:p>
            <w:pPr>
              <w:widowControl/>
              <w:spacing w:line="360" w:lineRule="auto"/>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服务内容</w:t>
            </w:r>
          </w:p>
        </w:tc>
        <w:tc>
          <w:tcPr>
            <w:tcW w:w="1287" w:type="pct"/>
            <w:vAlign w:val="center"/>
          </w:tcPr>
          <w:p>
            <w:pPr>
              <w:spacing w:line="360" w:lineRule="auto"/>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服务期限</w:t>
            </w:r>
          </w:p>
        </w:tc>
        <w:tc>
          <w:tcPr>
            <w:tcW w:w="1150" w:type="pct"/>
            <w:vAlign w:val="center"/>
          </w:tcPr>
          <w:p>
            <w:pPr>
              <w:widowControl/>
              <w:spacing w:line="360" w:lineRule="auto"/>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lang w:eastAsia="zh-CN"/>
              </w:rPr>
              <w:t>管理费</w:t>
            </w:r>
            <w:r>
              <w:rPr>
                <w:rFonts w:hint="default" w:ascii="Times New Roman" w:hAnsi="Times New Roman" w:eastAsia="仿宋" w:cs="Times New Roman"/>
                <w:b w:val="0"/>
                <w:bCs/>
                <w:sz w:val="24"/>
                <w:szCs w:val="24"/>
              </w:rPr>
              <w:t>（%）</w:t>
            </w:r>
          </w:p>
        </w:tc>
        <w:tc>
          <w:tcPr>
            <w:tcW w:w="740" w:type="pct"/>
            <w:vAlign w:val="center"/>
          </w:tcPr>
          <w:p>
            <w:pPr>
              <w:widowControl/>
              <w:spacing w:line="360" w:lineRule="auto"/>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377" w:type="pct"/>
            <w:vAlign w:val="center"/>
          </w:tcPr>
          <w:p>
            <w:pPr>
              <w:widowControl/>
              <w:spacing w:line="360" w:lineRule="auto"/>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1</w:t>
            </w:r>
          </w:p>
        </w:tc>
        <w:tc>
          <w:tcPr>
            <w:tcW w:w="1443" w:type="pct"/>
            <w:vAlign w:val="center"/>
          </w:tcPr>
          <w:p>
            <w:pPr>
              <w:widowControl/>
              <w:spacing w:line="360" w:lineRule="auto"/>
              <w:jc w:val="center"/>
              <w:rPr>
                <w:rFonts w:hint="default" w:ascii="Times New Roman" w:hAnsi="Times New Roman" w:eastAsia="仿宋" w:cs="Times New Roman"/>
                <w:b w:val="0"/>
                <w:bCs/>
                <w:sz w:val="24"/>
                <w:szCs w:val="24"/>
                <w:lang w:val="en-US" w:eastAsia="zh-CN"/>
              </w:rPr>
            </w:pPr>
          </w:p>
        </w:tc>
        <w:tc>
          <w:tcPr>
            <w:tcW w:w="1287" w:type="pct"/>
            <w:vAlign w:val="center"/>
          </w:tcPr>
          <w:p>
            <w:pPr>
              <w:spacing w:line="360" w:lineRule="auto"/>
              <w:jc w:val="center"/>
              <w:rPr>
                <w:rFonts w:hint="default" w:ascii="Times New Roman" w:hAnsi="Times New Roman" w:eastAsia="仿宋" w:cs="Times New Roman"/>
                <w:b w:val="0"/>
                <w:bCs/>
                <w:color w:val="auto"/>
                <w:sz w:val="24"/>
                <w:szCs w:val="24"/>
                <w:lang w:val="en-US" w:eastAsia="zh-CN"/>
              </w:rPr>
            </w:pPr>
          </w:p>
        </w:tc>
        <w:tc>
          <w:tcPr>
            <w:tcW w:w="1150" w:type="pct"/>
            <w:vAlign w:val="center"/>
          </w:tcPr>
          <w:p>
            <w:pPr>
              <w:widowControl/>
              <w:spacing w:line="360" w:lineRule="auto"/>
              <w:jc w:val="center"/>
              <w:rPr>
                <w:rFonts w:hint="default" w:ascii="Times New Roman" w:hAnsi="Times New Roman" w:eastAsia="仿宋" w:cs="Times New Roman"/>
                <w:b w:val="0"/>
                <w:bCs/>
                <w:sz w:val="24"/>
                <w:szCs w:val="24"/>
              </w:rPr>
            </w:pPr>
          </w:p>
        </w:tc>
        <w:tc>
          <w:tcPr>
            <w:tcW w:w="740" w:type="pct"/>
            <w:vAlign w:val="center"/>
          </w:tcPr>
          <w:p>
            <w:pPr>
              <w:widowControl/>
              <w:spacing w:line="360" w:lineRule="auto"/>
              <w:rPr>
                <w:rFonts w:hint="default" w:ascii="Times New Roman" w:hAnsi="Times New Roman" w:eastAsia="仿宋" w:cs="Times New Roman"/>
                <w:b w:val="0"/>
                <w:bCs/>
                <w:sz w:val="24"/>
                <w:szCs w:val="24"/>
              </w:rPr>
            </w:pPr>
          </w:p>
        </w:tc>
      </w:tr>
    </w:tbl>
    <w:p>
      <w:pPr>
        <w:widowControl/>
        <w:spacing w:line="360" w:lineRule="auto"/>
        <w:ind w:firstLine="470" w:firstLineChars="196"/>
        <w:jc w:val="left"/>
        <w:outlineLvl w:val="1"/>
        <w:rPr>
          <w:rFonts w:hint="default" w:ascii="Times New Roman" w:hAnsi="Times New Roman" w:eastAsia="仿宋" w:cs="Times New Roman"/>
          <w:b w:val="0"/>
          <w:bCs/>
          <w:sz w:val="24"/>
        </w:rPr>
      </w:pPr>
    </w:p>
    <w:p>
      <w:pPr>
        <w:widowControl/>
        <w:spacing w:line="360" w:lineRule="auto"/>
        <w:ind w:firstLine="470" w:firstLineChars="196"/>
        <w:jc w:val="left"/>
        <w:outlineLvl w:val="1"/>
        <w:rPr>
          <w:rFonts w:hint="default" w:ascii="Times New Roman" w:hAnsi="Times New Roman" w:eastAsia="仿宋" w:cs="Times New Roman"/>
          <w:b w:val="0"/>
          <w:bCs/>
          <w:sz w:val="24"/>
        </w:rPr>
      </w:pPr>
    </w:p>
    <w:p>
      <w:pPr>
        <w:widowControl/>
        <w:spacing w:line="360" w:lineRule="auto"/>
        <w:ind w:firstLine="548" w:firstLineChars="196"/>
        <w:jc w:val="left"/>
        <w:outlineLvl w:val="1"/>
        <w:rPr>
          <w:rFonts w:hint="default" w:ascii="Times New Roman" w:hAnsi="Times New Roman" w:eastAsia="仿宋" w:cs="Times New Roman"/>
          <w:b w:val="0"/>
          <w:bCs/>
          <w:sz w:val="28"/>
          <w:szCs w:val="28"/>
          <w:lang w:eastAsia="zh-CN"/>
        </w:rPr>
      </w:pPr>
      <w:r>
        <w:rPr>
          <w:rFonts w:hint="default" w:ascii="Times New Roman" w:hAnsi="Times New Roman" w:eastAsia="仿宋" w:cs="Times New Roman"/>
          <w:b w:val="0"/>
          <w:bCs/>
          <w:sz w:val="28"/>
          <w:szCs w:val="28"/>
        </w:rPr>
        <w:t>名称（盖单位公章）</w:t>
      </w:r>
      <w:r>
        <w:rPr>
          <w:rFonts w:hint="default" w:ascii="Times New Roman" w:hAnsi="Times New Roman" w:eastAsia="仿宋" w:cs="Times New Roman"/>
          <w:b w:val="0"/>
          <w:bCs/>
          <w:sz w:val="28"/>
          <w:szCs w:val="28"/>
          <w:lang w:eastAsia="zh-CN"/>
        </w:rPr>
        <w:t>：</w:t>
      </w:r>
    </w:p>
    <w:p>
      <w:pPr>
        <w:widowControl/>
        <w:spacing w:line="360" w:lineRule="auto"/>
        <w:ind w:firstLine="548" w:firstLineChars="196"/>
        <w:jc w:val="left"/>
        <w:outlineLvl w:val="1"/>
        <w:rPr>
          <w:rFonts w:hint="default" w:ascii="Times New Roman" w:hAnsi="Times New Roman" w:eastAsia="仿宋" w:cs="Times New Roman"/>
          <w:b w:val="0"/>
          <w:bCs/>
          <w:sz w:val="28"/>
          <w:szCs w:val="28"/>
        </w:rPr>
      </w:pPr>
      <w:r>
        <w:rPr>
          <w:rFonts w:hint="default" w:ascii="Times New Roman" w:hAnsi="Times New Roman" w:eastAsia="仿宋" w:cs="Times New Roman"/>
          <w:b w:val="0"/>
          <w:bCs/>
          <w:sz w:val="28"/>
          <w:szCs w:val="28"/>
        </w:rPr>
        <w:t>法定代表人或授权代表（签字或加盖个人名章）：</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0" w:firstLineChars="200"/>
        <w:jc w:val="both"/>
        <w:textAlignment w:val="auto"/>
        <w:outlineLvl w:val="9"/>
        <w:rPr>
          <w:rFonts w:hint="default" w:ascii="Times New Roman" w:hAnsi="Times New Roman" w:eastAsia="仿宋" w:cs="Times New Roman"/>
          <w:b w:val="0"/>
          <w:bCs/>
          <w:i w:val="0"/>
          <w:caps w:val="0"/>
          <w:color w:val="000000"/>
          <w:spacing w:val="0"/>
          <w:kern w:val="0"/>
          <w:sz w:val="28"/>
          <w:szCs w:val="28"/>
          <w:u w:val="none"/>
          <w:shd w:val="clear" w:fill="FFFFFF"/>
          <w:lang w:val="en-US" w:eastAsia="zh-CN" w:bidi="ar"/>
        </w:rPr>
      </w:pPr>
      <w:r>
        <w:rPr>
          <w:rFonts w:hint="default" w:ascii="Times New Roman" w:hAnsi="Times New Roman" w:eastAsia="仿宋" w:cs="Times New Roman"/>
          <w:b w:val="0"/>
          <w:bCs/>
          <w:sz w:val="28"/>
          <w:szCs w:val="28"/>
        </w:rPr>
        <w:t>日    期：</w:t>
      </w:r>
      <w:r>
        <w:rPr>
          <w:rFonts w:hint="default" w:ascii="Times New Roman" w:hAnsi="Times New Roman" w:eastAsia="仿宋" w:cs="Times New Roman"/>
          <w:b w:val="0"/>
          <w:bCs/>
          <w:sz w:val="28"/>
          <w:szCs w:val="28"/>
          <w:u w:val="single"/>
        </w:rPr>
        <w:t xml:space="preserve">           年           月            日</w:t>
      </w:r>
    </w:p>
    <w:sectPr>
      <w:footerReference r:id="rId3" w:type="default"/>
      <w:pgSz w:w="11906" w:h="16838"/>
      <w:pgMar w:top="2098" w:right="1417" w:bottom="1984" w:left="1417" w:header="851" w:footer="1417" w:gutter="0"/>
      <w:pgNumType w:fmt="numberInDash"/>
      <w:cols w:space="0" w:num="1"/>
      <w:rtlGutter w:val="0"/>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-31750</wp:posOffset>
              </wp:positionV>
              <wp:extent cx="1828800" cy="1695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69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5pt;height:13.35pt;width:144pt;mso-position-horizontal:left;mso-position-horizontal-relative:margin;mso-wrap-style:none;z-index:251659264;mso-width-relative:page;mso-height-relative:page;" filled="f" stroked="f" coordsize="21600,21600" o:gfxdata="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qC9V9YAAAAGAQAADwAAAAAAAAABACAAAAAiAAAAZHJzL2Rvd25yZXYu&#10;eG1sUEsBAhQAFAAAAAgAh07iQB1DhFw2AgAAYAQAAA4AAAAAAAAAAQAgAAAAJQEAAGRycy9lMm9E&#10;b2MueG1sUEsFBgAAAAAGAAYAWQEAAM0FAAAAAA==&#10;">
              <v:fill on="f" focussize="0,0"/>
              <v:stroke on="f" weight="0.5pt"/>
              <v:imagedata o:title=""/>
              <o:lock v:ext="edit" aspectratio="f"/>
              <v:textbox inset="0mm,0mm,0mm,0mm">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- 1 -</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773EA"/>
    <w:multiLevelType w:val="singleLevel"/>
    <w:tmpl w:val="AAF773EA"/>
    <w:lvl w:ilvl="0" w:tentative="0">
      <w:start w:val="1"/>
      <w:numFmt w:val="decimal"/>
      <w:suff w:val="nothing"/>
      <w:lvlText w:val="%1、"/>
      <w:lvlJc w:val="left"/>
    </w:lvl>
  </w:abstractNum>
  <w:abstractNum w:abstractNumId="1">
    <w:nsid w:val="E200BE27"/>
    <w:multiLevelType w:val="singleLevel"/>
    <w:tmpl w:val="E200BE27"/>
    <w:lvl w:ilvl="0" w:tentative="0">
      <w:start w:val="3"/>
      <w:numFmt w:val="chineseCounting"/>
      <w:suff w:val="nothing"/>
      <w:lvlText w:val="%1、"/>
      <w:lvlJc w:val="left"/>
      <w:rPr>
        <w:rFonts w:hint="eastAsia"/>
      </w:rPr>
    </w:lvl>
  </w:abstractNum>
  <w:abstractNum w:abstractNumId="2">
    <w:nsid w:val="71829D57"/>
    <w:multiLevelType w:val="singleLevel"/>
    <w:tmpl w:val="71829D57"/>
    <w:lvl w:ilvl="0" w:tentative="0">
      <w:start w:val="1"/>
      <w:numFmt w:val="chineseCounting"/>
      <w:suff w:val="nothing"/>
      <w:lvlText w:val="%1、"/>
      <w:lvlJc w:val="left"/>
      <w:rPr>
        <w:rFonts w:hint="eastAsia"/>
      </w:rPr>
    </w:lvl>
  </w:abstractNum>
  <w:abstractNum w:abstractNumId="3">
    <w:nsid w:val="7D73DEB5"/>
    <w:multiLevelType w:val="singleLevel"/>
    <w:tmpl w:val="7D73DEB5"/>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NDFiZDRhZDIyMmU2YzI5OGRlYmE4ZTBlMTUwMDkifQ=="/>
  </w:docVars>
  <w:rsids>
    <w:rsidRoot w:val="22873F16"/>
    <w:rsid w:val="01112C15"/>
    <w:rsid w:val="01686D27"/>
    <w:rsid w:val="02A22162"/>
    <w:rsid w:val="035B1FBE"/>
    <w:rsid w:val="03A418BC"/>
    <w:rsid w:val="078A7105"/>
    <w:rsid w:val="07E46F27"/>
    <w:rsid w:val="09EA2371"/>
    <w:rsid w:val="0AB46111"/>
    <w:rsid w:val="0D8E4CA6"/>
    <w:rsid w:val="10930169"/>
    <w:rsid w:val="135C5B5C"/>
    <w:rsid w:val="143473E3"/>
    <w:rsid w:val="15783502"/>
    <w:rsid w:val="15804BC3"/>
    <w:rsid w:val="16F5451D"/>
    <w:rsid w:val="1997237C"/>
    <w:rsid w:val="1A485481"/>
    <w:rsid w:val="1B542D75"/>
    <w:rsid w:val="1CAF05B4"/>
    <w:rsid w:val="1DC5457A"/>
    <w:rsid w:val="1E555471"/>
    <w:rsid w:val="20F67E10"/>
    <w:rsid w:val="21396565"/>
    <w:rsid w:val="222E0699"/>
    <w:rsid w:val="22873F16"/>
    <w:rsid w:val="264C0016"/>
    <w:rsid w:val="26BF4371"/>
    <w:rsid w:val="2781767C"/>
    <w:rsid w:val="2BEE4B1F"/>
    <w:rsid w:val="2DA361E0"/>
    <w:rsid w:val="2FAF4E4C"/>
    <w:rsid w:val="31B221A4"/>
    <w:rsid w:val="339210E9"/>
    <w:rsid w:val="33EB6F0B"/>
    <w:rsid w:val="374165B2"/>
    <w:rsid w:val="37D2319F"/>
    <w:rsid w:val="3A285478"/>
    <w:rsid w:val="3B1A4DE2"/>
    <w:rsid w:val="3B592431"/>
    <w:rsid w:val="3B9D02C5"/>
    <w:rsid w:val="3DCC6A65"/>
    <w:rsid w:val="40D06870"/>
    <w:rsid w:val="419B7CED"/>
    <w:rsid w:val="445603CB"/>
    <w:rsid w:val="449E7FB0"/>
    <w:rsid w:val="4A286DD6"/>
    <w:rsid w:val="4B05520A"/>
    <w:rsid w:val="4B082B2F"/>
    <w:rsid w:val="4BCD6E04"/>
    <w:rsid w:val="4C106444"/>
    <w:rsid w:val="4C687836"/>
    <w:rsid w:val="4E9F1333"/>
    <w:rsid w:val="4EC520B1"/>
    <w:rsid w:val="50D44D20"/>
    <w:rsid w:val="5520254E"/>
    <w:rsid w:val="58971B6A"/>
    <w:rsid w:val="59D3454D"/>
    <w:rsid w:val="5A0B7F1D"/>
    <w:rsid w:val="5A53156A"/>
    <w:rsid w:val="5A8D085C"/>
    <w:rsid w:val="5F3E0CE0"/>
    <w:rsid w:val="608A3005"/>
    <w:rsid w:val="64D820C2"/>
    <w:rsid w:val="69284A83"/>
    <w:rsid w:val="6CAD64FC"/>
    <w:rsid w:val="6D050854"/>
    <w:rsid w:val="6D4D287C"/>
    <w:rsid w:val="6D5F3919"/>
    <w:rsid w:val="70EC2085"/>
    <w:rsid w:val="73337CF4"/>
    <w:rsid w:val="764E3F9F"/>
    <w:rsid w:val="7698524B"/>
    <w:rsid w:val="7716759C"/>
    <w:rsid w:val="79BD0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2"/>
    <w:basedOn w:val="1"/>
    <w:next w:val="3"/>
    <w:qFormat/>
    <w:uiPriority w:val="0"/>
    <w:pPr>
      <w:keepNext/>
      <w:keepLines/>
      <w:spacing w:before="260" w:after="260" w:line="415" w:lineRule="auto"/>
      <w:outlineLvl w:val="1"/>
    </w:pPr>
    <w:rPr>
      <w:rFonts w:ascii="Arial" w:hAnsi="Arial" w:eastAsia="黑体" w:cs="Times New Roman"/>
      <w:b/>
      <w:bCs/>
      <w:sz w:val="32"/>
      <w:szCs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3">
    <w:name w:val="_Style 3"/>
    <w:basedOn w:val="1"/>
    <w:qFormat/>
    <w:uiPriority w:val="99"/>
    <w:pPr>
      <w:widowControl w:val="0"/>
      <w:ind w:firstLine="420" w:firstLineChars="200"/>
      <w:jc w:val="both"/>
    </w:pPr>
    <w:rPr>
      <w:rFonts w:ascii="Calibri" w:hAnsi="Calibri"/>
      <w:kern w:val="2"/>
      <w:sz w:val="21"/>
      <w:szCs w:val="22"/>
    </w:rPr>
  </w:style>
  <w:style w:type="paragraph" w:customStyle="1" w:styleId="14">
    <w:name w:val="Table Paragraph"/>
    <w:basedOn w:val="1"/>
    <w:qFormat/>
    <w:uiPriority w:val="1"/>
    <w:pPr>
      <w:widowControl w:val="0"/>
    </w:pPr>
    <w:rPr>
      <w:rFonts w:ascii="Calibri" w:hAnsi="Calibri" w:eastAsia="宋体" w:cs="Times New Roman"/>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2717</Words>
  <Characters>2845</Characters>
  <Lines>0</Lines>
  <Paragraphs>0</Paragraphs>
  <TotalTime>79</TotalTime>
  <ScaleCrop>false</ScaleCrop>
  <LinksUpToDate>false</LinksUpToDate>
  <CharactersWithSpaces>2891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2020-03-21T14:31:00Z</dcterms:created>
  <dc:creator>开开心心</dc:creator>
  <cp:lastModifiedBy>Viais</cp:lastModifiedBy>
  <cp:lastPrinted>2021-11-29T05:46:00Z</cp:lastPrinted>
  <dcterms:modified xsi:type="dcterms:W3CDTF">2023-08-15T04:10:25Z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3CFA7FEB8611444EBB91207096708A67_13</vt:lpwstr>
  </property>
</Properties>
</file>